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0305" w14:textId="6186538C" w:rsidR="00025EA4" w:rsidRDefault="00025EA4" w:rsidP="009752F3">
      <w:pPr>
        <w:pStyle w:val="Title"/>
        <w:rPr>
          <w:highlight w:val="yellow"/>
        </w:rPr>
      </w:pPr>
      <w:r>
        <w:rPr>
          <w:highlight w:val="yellow"/>
        </w:rPr>
        <w:t>MGT210 202375A</w:t>
      </w:r>
    </w:p>
    <w:p w14:paraId="28EE1976" w14:textId="55092A0C" w:rsidR="009224FA" w:rsidRDefault="00025EA4" w:rsidP="009752F3">
      <w:pPr>
        <w:pStyle w:val="Title"/>
        <w:rPr>
          <w:b w:val="0"/>
        </w:rPr>
      </w:pPr>
      <w:r w:rsidRPr="00025EA4">
        <w:rPr>
          <w:highlight w:val="yellow"/>
        </w:rPr>
        <w:t xml:space="preserve">Additional </w:t>
      </w:r>
      <w:r w:rsidR="009224FA" w:rsidRPr="00025EA4">
        <w:rPr>
          <w:highlight w:val="yellow"/>
        </w:rPr>
        <w:t xml:space="preserve">Assessment </w:t>
      </w:r>
      <w:r w:rsidR="00282F09" w:rsidRPr="00025EA4">
        <w:rPr>
          <w:highlight w:val="yellow"/>
        </w:rPr>
        <w:t>3</w:t>
      </w:r>
      <w:r w:rsidR="009224FA">
        <w:t xml:space="preserve"> </w:t>
      </w:r>
      <w:r w:rsidR="00FC7F41">
        <w:t>–</w:t>
      </w:r>
      <w:r w:rsidR="009224FA">
        <w:t xml:space="preserve"> </w:t>
      </w:r>
      <w:r w:rsidR="009752F3">
        <w:t>A</w:t>
      </w:r>
      <w:r w:rsidR="00282F09">
        <w:t xml:space="preserve">ssess </w:t>
      </w:r>
      <w:r w:rsidR="008827F9">
        <w:t xml:space="preserve">key </w:t>
      </w:r>
      <w:r w:rsidR="009752F3">
        <w:t xml:space="preserve">OB </w:t>
      </w:r>
      <w:r w:rsidR="00282F09">
        <w:t>practices</w:t>
      </w:r>
      <w:r w:rsidR="009752F3">
        <w:t xml:space="preserve"> at a</w:t>
      </w:r>
      <w:r w:rsidR="00FC7F41">
        <w:t xml:space="preserve"> top </w:t>
      </w:r>
      <w:proofErr w:type="gramStart"/>
      <w:r w:rsidR="00FC7F41">
        <w:t>employer</w:t>
      </w:r>
      <w:proofErr w:type="gramEnd"/>
    </w:p>
    <w:p w14:paraId="51538F05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  <w:t xml:space="preserve">Value: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30%</w:t>
      </w:r>
    </w:p>
    <w:p w14:paraId="0DA293C7" w14:textId="782C61EC" w:rsidR="009224FA" w:rsidRPr="00126E63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  <w:t xml:space="preserve">Due Date: </w:t>
      </w:r>
      <w:r w:rsidR="00126E63">
        <w:rPr>
          <w:rFonts w:ascii="SourceSansPro-Bold" w:hAnsi="SourceSansPro-Bold" w:cs="SourceSansPro-Bold"/>
          <w:color w:val="000000"/>
          <w:kern w:val="0"/>
          <w:sz w:val="24"/>
          <w:szCs w:val="24"/>
        </w:rPr>
        <w:t>Wednesday, 3</w:t>
      </w:r>
      <w:r w:rsidR="00126E63" w:rsidRPr="00126E63">
        <w:rPr>
          <w:rFonts w:ascii="SourceSansPro-Bold" w:hAnsi="SourceSansPro-Bold" w:cs="SourceSansPro-Bold"/>
          <w:color w:val="000000"/>
          <w:kern w:val="0"/>
          <w:sz w:val="24"/>
          <w:szCs w:val="24"/>
          <w:vertAlign w:val="superscript"/>
        </w:rPr>
        <w:t>rd</w:t>
      </w:r>
      <w:r w:rsidR="00126E63">
        <w:rPr>
          <w:rFonts w:ascii="SourceSansPro-Bold" w:hAnsi="SourceSansPro-Bold" w:cs="SourceSansPro-Bold"/>
          <w:color w:val="000000"/>
          <w:kern w:val="0"/>
          <w:sz w:val="24"/>
          <w:szCs w:val="24"/>
        </w:rPr>
        <w:t xml:space="preserve"> January 2024</w:t>
      </w:r>
    </w:p>
    <w:p w14:paraId="31C65065" w14:textId="73A4B1C3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  <w:t xml:space="preserve">Length: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2,</w:t>
      </w:r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</w:t>
      </w:r>
      <w:r w:rsid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00</w:t>
      </w:r>
      <w:r w:rsidR="00B442A6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B442A6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+/- </w:t>
      </w:r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1</w:t>
      </w:r>
      <w:r w:rsidR="00B442A6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0% </w:t>
      </w:r>
    </w:p>
    <w:p w14:paraId="2006FE25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  <w:t xml:space="preserve">Group Assessment: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No</w:t>
      </w:r>
    </w:p>
    <w:p w14:paraId="4750A7E9" w14:textId="04F7C5AB" w:rsidR="009224FA" w:rsidRPr="00126E63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  <w:t xml:space="preserve">Submission method options: </w:t>
      </w:r>
      <w:hyperlink r:id="rId5" w:history="1">
        <w:r w:rsidR="00126E63" w:rsidRPr="008A4814">
          <w:rPr>
            <w:rStyle w:val="Hyperlink"/>
            <w:rFonts w:ascii="SourceSansPro-Bold" w:hAnsi="SourceSansPro-Bold" w:cs="SourceSansPro-Bold"/>
            <w:kern w:val="0"/>
            <w:sz w:val="24"/>
            <w:szCs w:val="24"/>
          </w:rPr>
          <w:t>FOBJBS-Subject-Admin@csu.edu.au</w:t>
        </w:r>
      </w:hyperlink>
      <w:r w:rsidR="00126E63">
        <w:rPr>
          <w:rFonts w:ascii="SourceSansPro-Bold" w:hAnsi="SourceSansPro-Bold" w:cs="SourceSansPro-Bold"/>
          <w:color w:val="000000"/>
          <w:kern w:val="0"/>
          <w:sz w:val="24"/>
          <w:szCs w:val="24"/>
        </w:rPr>
        <w:t xml:space="preserve"> </w:t>
      </w:r>
    </w:p>
    <w:p w14:paraId="7C4660A5" w14:textId="26B7B273" w:rsidR="009224FA" w:rsidRDefault="009752F3" w:rsidP="009752F3">
      <w:pPr>
        <w:pStyle w:val="Heading1"/>
      </w:pPr>
      <w:r>
        <w:t>Introduction</w:t>
      </w:r>
    </w:p>
    <w:p w14:paraId="5DA8369A" w14:textId="69E20A6B" w:rsidR="009752F3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This assessment </w:t>
      </w:r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is about identifying and explaining contemporary Organisational Behaviour (OB) theories and concepts in the context of a </w:t>
      </w:r>
      <w:r w:rsidR="00497B5B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particular </w:t>
      </w:r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real </w:t>
      </w:r>
      <w:proofErr w:type="gramStart"/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organisation</w:t>
      </w:r>
      <w:r w:rsidR="00497B5B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, and</w:t>
      </w:r>
      <w:proofErr w:type="gramEnd"/>
      <w:r w:rsidR="00497B5B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assessing </w:t>
      </w:r>
      <w:r w:rsidR="00282F0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OB </w:t>
      </w:r>
      <w:r w:rsidR="00497B5B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effective practices of the organisation.  </w:t>
      </w:r>
      <w:r w:rsidR="009752F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</w:p>
    <w:p w14:paraId="3BDB2458" w14:textId="2EF9493A" w:rsidR="009752F3" w:rsidRDefault="009752F3" w:rsidP="009752F3">
      <w:pPr>
        <w:pStyle w:val="Heading1"/>
      </w:pPr>
      <w:r>
        <w:t>Task</w:t>
      </w:r>
    </w:p>
    <w:p w14:paraId="1ACB318E" w14:textId="58CC952E" w:rsidR="009D6673" w:rsidRDefault="00545461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Select </w:t>
      </w:r>
      <w:r w:rsidRPr="009D6673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one (1) company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from the 143 companies in China certified by the Top Employers Institute </w:t>
      </w:r>
      <w:hyperlink r:id="rId6" w:history="1">
        <w:r>
          <w:rPr>
            <w:rStyle w:val="Hyperlink"/>
          </w:rPr>
          <w:t>Certified Top Employers Search (top-employers.com)</w:t>
        </w:r>
      </w:hyperlink>
      <w:r w:rsidR="008827F9">
        <w:rPr>
          <w:rStyle w:val="Hyperlink"/>
        </w:rPr>
        <w:t xml:space="preserve">. </w:t>
      </w:r>
      <w:r w:rsidR="00882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Familiarise yourself with the organisation through some initial reading and research. </w:t>
      </w:r>
    </w:p>
    <w:p w14:paraId="39755BA0" w14:textId="77777777" w:rsidR="008827F9" w:rsidRDefault="008827F9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11E9951F" w14:textId="492E97EE" w:rsidR="004140CA" w:rsidRDefault="002D45E0" w:rsidP="004140C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Write a report </w:t>
      </w:r>
      <w:r w:rsidR="001F243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structured as per below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that (a) </w:t>
      </w:r>
      <w:r w:rsidRPr="004140CA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>describes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and (b) </w:t>
      </w:r>
      <w:r w:rsidRPr="004140CA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>critically assesses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three OB practices of the chosen organisation with reference to relevant concepts &amp; theories. </w:t>
      </w:r>
    </w:p>
    <w:p w14:paraId="03B1428D" w14:textId="77777777" w:rsidR="004140CA" w:rsidRDefault="004140C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03862948" w14:textId="3196DD37" w:rsidR="002D45E0" w:rsidRDefault="002D45E0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The </w:t>
      </w:r>
      <w:r w:rsidRPr="004140CA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three OB practices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are:</w:t>
      </w:r>
    </w:p>
    <w:p w14:paraId="4C836B82" w14:textId="2E6AB0D3" w:rsidR="002D45E0" w:rsidRDefault="002D45E0" w:rsidP="002D45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Motivators</w:t>
      </w:r>
    </w:p>
    <w:p w14:paraId="23AC51BB" w14:textId="5336F766" w:rsidR="002D45E0" w:rsidRDefault="002D45E0" w:rsidP="002D45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Work teams</w:t>
      </w:r>
    </w:p>
    <w:p w14:paraId="58C7BFE4" w14:textId="0B2608D8" w:rsidR="002D45E0" w:rsidRDefault="002D45E0" w:rsidP="002D45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One other OB practice of your choice.</w:t>
      </w:r>
    </w:p>
    <w:p w14:paraId="444D9745" w14:textId="77777777" w:rsidR="002D45E0" w:rsidRDefault="002D45E0" w:rsidP="002D45E0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1106083E" w14:textId="7955EED2" w:rsidR="009752F3" w:rsidRDefault="009F3CF0" w:rsidP="009752F3">
      <w:pPr>
        <w:pStyle w:val="Heading2"/>
      </w:pPr>
      <w:r>
        <w:t>R</w:t>
      </w:r>
      <w:r w:rsidR="009D6673">
        <w:t>eport s</w:t>
      </w:r>
      <w:r w:rsidR="009752F3">
        <w:t>tructure</w:t>
      </w:r>
    </w:p>
    <w:p w14:paraId="14508EB3" w14:textId="324FBA1A" w:rsidR="00FC7F41" w:rsidRDefault="00FC7F41" w:rsidP="000B22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</w:pP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Introduction to the company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C90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150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5%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).</w:t>
      </w: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</w:p>
    <w:p w14:paraId="55067F9F" w14:textId="3DBF4CEC" w:rsidR="00865865" w:rsidRPr="00865865" w:rsidRDefault="001323CC" w:rsidP="000B224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Briefly p</w:t>
      </w:r>
      <w:r w:rsidR="00865865" w:rsidRPr="00865865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rofile the company’s operations, size, structure, etc. </w:t>
      </w:r>
    </w:p>
    <w:p w14:paraId="2339D773" w14:textId="77777777" w:rsidR="00FC7F41" w:rsidRDefault="00FC7F41" w:rsidP="000B224F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2DA5AED2" w14:textId="76A6E313" w:rsidR="00FC7F41" w:rsidRPr="00FC7F41" w:rsidRDefault="00FC7F41" w:rsidP="000B22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</w:pP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Rationale for certification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C90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150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5%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)</w:t>
      </w: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</w:p>
    <w:p w14:paraId="64DD7F97" w14:textId="4ACF0FFB" w:rsidR="00545461" w:rsidRPr="00FC7F41" w:rsidRDefault="002F2BA8" w:rsidP="0092558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Briefly d</w:t>
      </w:r>
      <w:r w:rsidR="003F64D6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iscuss why the company has been able to achieve t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op employer </w:t>
      </w:r>
      <w:r w:rsidR="003F64D6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certification. </w:t>
      </w:r>
      <w:r w:rsidR="00925588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(Tip: Search for ‘Top employer certification’ in the organisation’s website.  </w:t>
      </w:r>
    </w:p>
    <w:p w14:paraId="702907AD" w14:textId="77777777" w:rsidR="003F64D6" w:rsidRDefault="003F64D6" w:rsidP="000B224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03F9F9CF" w14:textId="4D61D66C" w:rsidR="00FC7F41" w:rsidRPr="00FC7F41" w:rsidRDefault="00FC7F41" w:rsidP="000B22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</w:pP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Motivators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DA4B88"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500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20%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)</w:t>
      </w:r>
    </w:p>
    <w:p w14:paraId="00FC1C8C" w14:textId="2520B861" w:rsidR="003F64D6" w:rsidRDefault="001323CC" w:rsidP="000B224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Drawing on Topic 3/Chapter 8, </w:t>
      </w:r>
      <w:r w:rsidRP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describe and assess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9224FA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relevant motivators </w:t>
      </w:r>
      <w:r w:rsidR="0055684E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(</w:t>
      </w:r>
      <w:proofErr w:type="gramStart"/>
      <w:r w:rsidR="0055684E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e.g.</w:t>
      </w:r>
      <w:proofErr w:type="gramEnd"/>
      <w:r w:rsidR="0055684E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intrinsic or</w:t>
      </w:r>
      <w:r w:rsidR="000B224F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55684E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extrinsic rewards, benefits) </w:t>
      </w:r>
      <w:r w:rsidR="009224FA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that motivate</w:t>
      </w:r>
      <w:r w:rsidR="003F64D6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9224FA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employees to </w:t>
      </w:r>
      <w:r w:rsidR="006E5E8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help </w:t>
      </w:r>
      <w:r w:rsidR="001808F6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the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organisation</w:t>
      </w:r>
      <w:r w:rsidR="006E5E8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achieve </w:t>
      </w:r>
      <w:r w:rsidR="009224FA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Top Employer</w:t>
      </w:r>
      <w:r w:rsidR="006E5E8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status</w:t>
      </w:r>
      <w:r w:rsidR="009224FA"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. </w:t>
      </w:r>
    </w:p>
    <w:p w14:paraId="606A74A7" w14:textId="77777777" w:rsidR="004D4F91" w:rsidRPr="00FC7F41" w:rsidRDefault="004D4F91" w:rsidP="000B224F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6A04E1D9" w14:textId="20F6E8E1" w:rsidR="004D4F91" w:rsidRPr="000B224F" w:rsidRDefault="004D4F91" w:rsidP="000B22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</w:pPr>
      <w:r w:rsidRPr="000B224F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Work teams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DA4B88"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500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20%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)</w:t>
      </w:r>
      <w:r w:rsidR="001323CC" w:rsidRPr="000B224F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</w:p>
    <w:p w14:paraId="5859208A" w14:textId="291D611E" w:rsidR="004D4F91" w:rsidRDefault="001323CC" w:rsidP="007E68C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Drawing on Topic 5/Chapter 10, </w:t>
      </w:r>
      <w:r w:rsidRP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d</w:t>
      </w:r>
      <w:r w:rsidR="004D4F91" w:rsidRP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escribe and assess</w:t>
      </w:r>
      <w:r w:rsidR="004D4F9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the role of work </w:t>
      </w:r>
      <w:r w:rsidR="009614BC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groups or </w:t>
      </w:r>
      <w:r w:rsidR="004D4F9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teams in the</w:t>
      </w:r>
      <w:r w:rsidR="007E68CF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4D4F9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organisation. </w:t>
      </w:r>
      <w:r w:rsidR="00A90253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For example, what types of teams does the organisation use? How does it create effective teams? </w:t>
      </w:r>
    </w:p>
    <w:p w14:paraId="78C27A96" w14:textId="77777777" w:rsidR="000B224F" w:rsidRDefault="000B224F" w:rsidP="000B224F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50DACE10" w14:textId="4AA5E8A1" w:rsidR="007E68CF" w:rsidRPr="007C5232" w:rsidRDefault="007E68CF" w:rsidP="007E68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>One other OB practice</w:t>
      </w:r>
      <w:r w:rsidRPr="000B224F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DA4B88"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500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20%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) </w:t>
      </w:r>
    </w:p>
    <w:p w14:paraId="1EC1F298" w14:textId="755D6ABF" w:rsidR="007E68CF" w:rsidRDefault="007E68CF" w:rsidP="007E68C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Identify one (1) other </w:t>
      </w:r>
      <w:r w:rsidR="00DA4B88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main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OB practice from Topics 6 to 11 that you think is relevant in understanding </w:t>
      </w:r>
      <w:r w:rsidR="002A24D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why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 organisation</w:t>
      </w:r>
      <w:r w:rsidR="002A24D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has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top employer status. Draw on the concepts and theories presented in that topic to </w:t>
      </w:r>
      <w:r w:rsidRP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 xml:space="preserve">describe </w:t>
      </w:r>
      <w:r w:rsid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a</w:t>
      </w:r>
      <w:r w:rsidRPr="003B6BF0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nd assess</w:t>
      </w:r>
      <w:r w:rsidR="002A24D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="003B6BF0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how well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the theory works in practice in </w:t>
      </w:r>
      <w:r w:rsidR="00DA4B88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your chosen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organisation. </w:t>
      </w:r>
    </w:p>
    <w:p w14:paraId="3D75BD2C" w14:textId="77777777" w:rsidR="00FC7F41" w:rsidRDefault="00FC7F41" w:rsidP="000B224F">
      <w:pPr>
        <w:pStyle w:val="ListParagraph"/>
        <w:ind w:left="709" w:hanging="436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4F9D5E52" w14:textId="2A9389D2" w:rsidR="00FC7F41" w:rsidRPr="007C5232" w:rsidRDefault="00FC7F41" w:rsidP="007C52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C7F41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Reflection 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(about </w:t>
      </w:r>
      <w:r w:rsidR="007C5232"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500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20%</w:t>
      </w:r>
      <w:r w:rsidRPr="007C5232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) </w:t>
      </w:r>
    </w:p>
    <w:p w14:paraId="2E924BE1" w14:textId="26AD2FE0" w:rsidR="00FC7F41" w:rsidRDefault="00FC7F41" w:rsidP="007C5232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Explain </w:t>
      </w:r>
      <w:proofErr w:type="gramStart"/>
      <w:r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whether or not</w:t>
      </w:r>
      <w:proofErr w:type="gramEnd"/>
      <w:r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you would consider working for this company. (Tip: Check the company’s ‘Career’ page for further information.) Include a reflection on your own behaviours and their ‘fit’ with the organisation. </w:t>
      </w:r>
      <w:r w:rsidR="0009608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D</w:t>
      </w:r>
      <w:r w:rsidR="00DF2AA0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raw on content from Topic 2 (Individual aspects of OB) and Topic 4 (Learning &amp; Reinforcement) to support your reasoning.  </w:t>
      </w:r>
    </w:p>
    <w:p w14:paraId="4CD78086" w14:textId="77777777" w:rsidR="00C907F9" w:rsidRDefault="00C907F9" w:rsidP="007C5232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4AB6B81D" w14:textId="43F4042F" w:rsidR="00C907F9" w:rsidRPr="00C907F9" w:rsidRDefault="00C907F9" w:rsidP="00C907F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C907F9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>Conclusion</w:t>
      </w:r>
      <w:r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  <w:r w:rsidRPr="00C90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(about 1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</w:t>
      </w:r>
      <w:r w:rsidRPr="00C90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0 words</w:t>
      </w:r>
      <w:r w:rsidR="007F723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; 5%</w:t>
      </w:r>
      <w:r w:rsidRPr="00C907F9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)</w:t>
      </w:r>
    </w:p>
    <w:p w14:paraId="04AD3C29" w14:textId="449746DA" w:rsidR="00FC7F41" w:rsidRDefault="00C907F9" w:rsidP="00C907F9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Summarise the important points made in the body of your report and provide a summary analysis of the material. </w:t>
      </w:r>
    </w:p>
    <w:p w14:paraId="5C51912C" w14:textId="77777777" w:rsidR="00C907F9" w:rsidRDefault="00C907F9" w:rsidP="00C907F9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13E33036" w14:textId="63E9F847" w:rsidR="00FC7F41" w:rsidRPr="004F3F24" w:rsidRDefault="00FC7F41" w:rsidP="007C52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</w:pPr>
      <w:r w:rsidRPr="004F3F24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>References</w:t>
      </w:r>
      <w:r w:rsidR="00DA4B88">
        <w:rPr>
          <w:rFonts w:ascii="SourceSansPro-Regular" w:hAnsi="SourceSansPro-Regular" w:cs="SourceSansPro-Regular"/>
          <w:b/>
          <w:bCs/>
          <w:color w:val="000000"/>
          <w:kern w:val="0"/>
          <w:sz w:val="24"/>
          <w:szCs w:val="24"/>
        </w:rPr>
        <w:t xml:space="preserve"> </w:t>
      </w:r>
      <w:r w:rsidR="00DA4B88" w:rsidRPr="004140CA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(not included in the word limit)</w:t>
      </w:r>
    </w:p>
    <w:p w14:paraId="221B87B7" w14:textId="5D0CC757" w:rsidR="00127FE8" w:rsidRDefault="00127FE8" w:rsidP="007C5232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952F02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>Evidence each claim you make with one of the following three sources</w:t>
      </w:r>
      <w:r w:rsidR="00952F02" w:rsidRPr="00952F02">
        <w:rPr>
          <w:rFonts w:ascii="SourceSansPro-Regular" w:hAnsi="SourceSansPro-Regular" w:cs="SourceSansPro-Regular"/>
          <w:color w:val="000000"/>
          <w:kern w:val="0"/>
          <w:sz w:val="24"/>
          <w:szCs w:val="24"/>
          <w:u w:val="single"/>
        </w:rPr>
        <w:t xml:space="preserve"> only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:</w:t>
      </w:r>
    </w:p>
    <w:p w14:paraId="6916993D" w14:textId="77777777" w:rsidR="00127FE8" w:rsidRDefault="00127FE8" w:rsidP="00127FE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 company website</w:t>
      </w:r>
    </w:p>
    <w:p w14:paraId="7DCA3AB3" w14:textId="10F44155" w:rsidR="00127FE8" w:rsidRDefault="00127FE8" w:rsidP="00127FE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 Top Employer Institute website</w:t>
      </w:r>
    </w:p>
    <w:p w14:paraId="0A629974" w14:textId="77777777" w:rsidR="00127FE8" w:rsidRDefault="00127FE8" w:rsidP="00127FE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 textbook</w:t>
      </w:r>
    </w:p>
    <w:p w14:paraId="28E827A4" w14:textId="2EEF9F9B" w:rsidR="004F3F24" w:rsidRPr="00127FE8" w:rsidRDefault="00BC6A14" w:rsidP="00127FE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127FE8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Please set out references in-text (author-date style) and provide full citations in your List of References. </w:t>
      </w:r>
    </w:p>
    <w:p w14:paraId="644E0959" w14:textId="77777777" w:rsidR="007F723A" w:rsidRDefault="007F723A" w:rsidP="007C5232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4AD14B83" w14:textId="57F7A95B" w:rsidR="00531BA6" w:rsidRDefault="00531BA6" w:rsidP="007C5232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Note: A </w:t>
      </w:r>
      <w:r w:rsidR="002A6D6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5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% weighting is reserved for Academic writing. </w:t>
      </w:r>
    </w:p>
    <w:p w14:paraId="6133462F" w14:textId="79857C4B" w:rsidR="00362B5E" w:rsidRDefault="00362B5E" w:rsidP="00362B5E">
      <w:pPr>
        <w:pStyle w:val="Heading1"/>
      </w:pPr>
      <w:r>
        <w:t>General advice</w:t>
      </w:r>
    </w:p>
    <w:p w14:paraId="07185DEE" w14:textId="77777777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Each theory/model used in the report needs to be sufficiently explained. Please aim for no more than 50% description and no less than 50% analysis/assessment/evaluation.</w:t>
      </w:r>
    </w:p>
    <w:p w14:paraId="4CD839AB" w14:textId="77777777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1E293688" w14:textId="7FE09C0E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 sure to l</w:t>
      </w:r>
      <w:r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ink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your</w:t>
      </w:r>
      <w:r w:rsidRPr="00FC7F41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reasons back to concepts and theories in the textbook.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U</w:t>
      </w: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ndertake your own research as part of your preparation of this assessment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. </w:t>
      </w:r>
    </w:p>
    <w:p w14:paraId="2E1DB7FB" w14:textId="77777777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4527D0FB" w14:textId="034AB03F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Use academic language and writing style </w:t>
      </w:r>
      <w:r w:rsidR="00711880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to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communicate your ideas clearly. Please check that your written material is presented with no spelling, grammatical or punctuation errors AND referencing demonstrates academic integrity. </w:t>
      </w:r>
    </w:p>
    <w:p w14:paraId="2388FAE3" w14:textId="77777777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</w:p>
    <w:p w14:paraId="590D97CD" w14:textId="77777777" w:rsidR="00362B5E" w:rsidRDefault="00362B5E" w:rsidP="00362B5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You are encouraged to use tables and other visual tools for presenting information in the report. Please note that each table/figure needs to be labelled properly with the table number and descriptive title above the table. </w:t>
      </w:r>
    </w:p>
    <w:p w14:paraId="5BAF84A9" w14:textId="6CBD69F4" w:rsidR="009F3CF0" w:rsidRDefault="009F3CF0" w:rsidP="009F3CF0">
      <w:pPr>
        <w:pStyle w:val="Heading1"/>
      </w:pPr>
      <w:r>
        <w:t>Report formatting</w:t>
      </w:r>
    </w:p>
    <w:p w14:paraId="71DECE19" w14:textId="37A7759E" w:rsidR="009F3CF0" w:rsidRDefault="009F3CF0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This assignment should be presented in a report format and include a cover page, a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table of contents</w:t>
      </w:r>
      <w:r>
        <w:rPr>
          <w:rFonts w:ascii="SourceSansPro-BoldIt" w:hAnsi="SourceSansPro-BoldIt" w:cs="SourceSansPro-BoldIt"/>
          <w:b/>
          <w:bCs/>
          <w:i/>
          <w:iCs/>
          <w:color w:val="000000"/>
          <w:kern w:val="0"/>
          <w:sz w:val="24"/>
          <w:szCs w:val="24"/>
        </w:rPr>
        <w:t xml:space="preserve">. You must use appropriate headings/subheadings.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Please note that in-text citations, </w:t>
      </w:r>
      <w:proofErr w:type="gramStart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visuals</w:t>
      </w:r>
      <w:proofErr w:type="gramEnd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and headings are included in the word count, however citations in the List of References are not included in the word count.</w:t>
      </w:r>
    </w:p>
    <w:p w14:paraId="2E8FA905" w14:textId="52A5A05C" w:rsidR="002E1E44" w:rsidRDefault="00EE3CF9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 reference list to be on a separate last page.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As per the CSU Referencing Policy, proper referencing is required for each task. All sources need to be relevant, </w:t>
      </w:r>
      <w:proofErr w:type="gramStart"/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traceable</w:t>
      </w:r>
      <w:proofErr w:type="gramEnd"/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and acknowledged with in-text citations and a reference list entry. Please use the APA 7 referencing format, which can be found at </w:t>
      </w:r>
      <w:hyperlink r:id="rId7" w:history="1">
        <w:r w:rsidR="002E1E44" w:rsidRPr="0085689A">
          <w:rPr>
            <w:rStyle w:val="Hyperlink"/>
            <w:rFonts w:ascii="SourceSansPro-Regular" w:hAnsi="SourceSansPro-Regular" w:cs="SourceSansPro-Regular"/>
            <w:kern w:val="0"/>
            <w:sz w:val="24"/>
            <w:szCs w:val="24"/>
          </w:rPr>
          <w:t>https://www.csu.edu.au/current-students/learning-resources/build-your-skills/academic-skills-help/referencing</w:t>
        </w:r>
      </w:hyperlink>
      <w:r w:rsidR="002E1E44"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 xml:space="preserve">.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The URL should be provided for online </w:t>
      </w:r>
      <w:proofErr w:type="gramStart"/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sources</w:t>
      </w:r>
      <w:proofErr w:type="gramEnd"/>
    </w:p>
    <w:p w14:paraId="016527B0" w14:textId="03B96CE5" w:rsidR="009F3CF0" w:rsidRDefault="009F3CF0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•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On the cover page, please add your name, student ID number, the name of the subject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(MGT210) and the assessment item number (Assessment Item 2)</w:t>
      </w:r>
    </w:p>
    <w:p w14:paraId="20B02CA8" w14:textId="7171E927" w:rsidR="009F3CF0" w:rsidRDefault="009F3CF0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Use 12-point font size, 1.5 line spacing, and page numbers.</w:t>
      </w:r>
    </w:p>
    <w:p w14:paraId="21ADF8D5" w14:textId="3A0A7F52" w:rsidR="009F3CF0" w:rsidRDefault="009F3CF0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Insert the page number on the footer of each page.</w:t>
      </w:r>
    </w:p>
    <w:p w14:paraId="27E50501" w14:textId="24E81ECD" w:rsidR="009F3CF0" w:rsidRDefault="009F3CF0" w:rsidP="002E1E4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Appendices may be used but note that an appendix should contain only supplementary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stand-alone information that is not core to the paper. Information in appendices will</w:t>
      </w:r>
      <w:r w:rsidR="002E1E4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not be assessed.</w:t>
      </w:r>
    </w:p>
    <w:p w14:paraId="31FE63BD" w14:textId="59E5AB3E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</w:t>
      </w:r>
      <w:r w:rsidR="00362B5E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ab/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Additional information to assist you with your assignment can be found here:</w:t>
      </w:r>
    </w:p>
    <w:p w14:paraId="074516C4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https://www.csu.edu.au/current-students/learning-resources/build-your-skills/</w:t>
      </w:r>
    </w:p>
    <w:p w14:paraId="00870D29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academic-skills-help/academic-writing-essays</w:t>
      </w:r>
    </w:p>
    <w:p w14:paraId="58109AF6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The CSU report checklist can be found here: </w:t>
      </w: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http://student.csu.edu.au/__data/assets/</w:t>
      </w:r>
    </w:p>
    <w:p w14:paraId="1015AAA2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proofErr w:type="spellStart"/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pdf_file</w:t>
      </w:r>
      <w:proofErr w:type="spellEnd"/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/0019/830350/Report-Writing-Checklist.pdf</w:t>
      </w:r>
    </w:p>
    <w:p w14:paraId="6D3F309F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• You must keep to the stipulated word count. A reduction of up to 2 marks may </w:t>
      </w:r>
      <w:proofErr w:type="gramStart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</w:t>
      </w:r>
      <w:proofErr w:type="gramEnd"/>
    </w:p>
    <w:p w14:paraId="2C392EC3" w14:textId="77777777" w:rsidR="00CE021C" w:rsidRDefault="00CE021C" w:rsidP="00362B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applied for exceeding the stipulated word count, and excess words may not </w:t>
      </w:r>
      <w:proofErr w:type="gramStart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</w:t>
      </w:r>
      <w:proofErr w:type="gramEnd"/>
    </w:p>
    <w:p w14:paraId="28C3B101" w14:textId="77777777" w:rsidR="00CE021C" w:rsidRDefault="00CE021C" w:rsidP="00362B5E">
      <w:pPr>
        <w:ind w:left="284" w:hanging="284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marked.</w:t>
      </w:r>
    </w:p>
    <w:p w14:paraId="1B224277" w14:textId="18AAB90D" w:rsidR="00423094" w:rsidRDefault="00423094" w:rsidP="00423094">
      <w:pPr>
        <w:pStyle w:val="Heading1"/>
      </w:pPr>
      <w:r>
        <w:t>Submission</w:t>
      </w:r>
    </w:p>
    <w:p w14:paraId="618003F6" w14:textId="3D51E994" w:rsidR="009224FA" w:rsidRDefault="00126E63" w:rsidP="009224F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</w:pPr>
      <w:r>
        <w:rPr>
          <w:rFonts w:ascii="SourceSansPro-Bold" w:hAnsi="SourceSansPro-Bold" w:cs="SourceSansPro-Bold"/>
          <w:color w:val="000000"/>
          <w:kern w:val="0"/>
          <w:sz w:val="24"/>
          <w:szCs w:val="24"/>
        </w:rPr>
        <w:fldChar w:fldCharType="begin"/>
      </w:r>
      <w:r>
        <w:rPr>
          <w:rFonts w:ascii="SourceSansPro-Bold" w:hAnsi="SourceSansPro-Bold" w:cs="SourceSansPro-Bold"/>
          <w:color w:val="000000"/>
          <w:kern w:val="0"/>
          <w:sz w:val="24"/>
          <w:szCs w:val="24"/>
        </w:rPr>
        <w:instrText xml:space="preserve"> HYPERLINK "mailto:FOBJBS-Subject-Admin@csu.edu.au" </w:instrText>
      </w:r>
      <w:r>
        <w:rPr>
          <w:rFonts w:ascii="SourceSansPro-Bold" w:hAnsi="SourceSansPro-Bold" w:cs="SourceSansPro-Bold"/>
          <w:color w:val="000000"/>
          <w:kern w:val="0"/>
          <w:sz w:val="24"/>
          <w:szCs w:val="24"/>
        </w:rPr>
        <w:fldChar w:fldCharType="separate"/>
      </w:r>
      <w:r w:rsidRPr="008A4814">
        <w:rPr>
          <w:rStyle w:val="Hyperlink"/>
          <w:rFonts w:ascii="SourceSansPro-Bold" w:hAnsi="SourceSansPro-Bold" w:cs="SourceSansPro-Bold"/>
          <w:kern w:val="0"/>
          <w:sz w:val="24"/>
          <w:szCs w:val="24"/>
        </w:rPr>
        <w:t>FOBJBS-Subject-Admin@csu.edu.au</w:t>
      </w:r>
      <w:r>
        <w:rPr>
          <w:rFonts w:ascii="SourceSansPro-Bold" w:hAnsi="SourceSansPro-Bold" w:cs="SourceSansPro-Bold"/>
          <w:color w:val="000000"/>
          <w:kern w:val="0"/>
          <w:sz w:val="24"/>
          <w:szCs w:val="24"/>
        </w:rPr>
        <w:fldChar w:fldCharType="end"/>
      </w:r>
      <w:r>
        <w:rPr>
          <w:rFonts w:ascii="SourceSansPro-Bold" w:hAnsi="SourceSansPro-Bold" w:cs="SourceSansPro-Bold"/>
          <w:color w:val="000000"/>
          <w:kern w:val="0"/>
          <w:sz w:val="24"/>
          <w:szCs w:val="24"/>
        </w:rPr>
        <w:t xml:space="preserve"> </w:t>
      </w:r>
    </w:p>
    <w:p w14:paraId="0724D840" w14:textId="3C0C04F1" w:rsidR="009224FA" w:rsidRDefault="009224FA" w:rsidP="00423094">
      <w:pPr>
        <w:pStyle w:val="Heading1"/>
      </w:pPr>
      <w:r>
        <w:t>RATIONALE</w:t>
      </w:r>
    </w:p>
    <w:p w14:paraId="2B88C799" w14:textId="77777777" w:rsidR="009224FA" w:rsidRDefault="009224FA" w:rsidP="00423094">
      <w:pPr>
        <w:pStyle w:val="Heading2"/>
      </w:pPr>
      <w:r>
        <w:t>SUBJECT LEARNING OUTCOMES</w:t>
      </w:r>
    </w:p>
    <w:p w14:paraId="395E02D6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This assessment task will assess the following learning outcome/s:</w:t>
      </w:r>
    </w:p>
    <w:p w14:paraId="7CA0A897" w14:textId="0067F7AF" w:rsidR="00F40D5D" w:rsidRPr="00423094" w:rsidRDefault="009224FA" w:rsidP="00F40D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 able to identify and explain the contemporary Organisational Behaviour (OB)</w:t>
      </w:r>
      <w:r w:rsidR="00F40D5D"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theories and concepts about behaviour of people in organisations as individuals or as</w:t>
      </w:r>
      <w:r w:rsidR="00423094"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members of collective groups and cultures.</w:t>
      </w:r>
      <w:r w:rsidR="00F40D5D" w:rsidRPr="00423094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</w:p>
    <w:p w14:paraId="30CBADB5" w14:textId="41EF5503" w:rsidR="00F40D5D" w:rsidRPr="00F40D5D" w:rsidRDefault="00F40D5D" w:rsidP="00F40D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40D5D">
        <w:rPr>
          <w:rFonts w:ascii="SourceSansPro-Regular" w:hAnsi="SourceSansPro-Regular" w:cs="SourceSansPro-Regular"/>
          <w:kern w:val="0"/>
          <w:sz w:val="24"/>
          <w:szCs w:val="24"/>
        </w:rPr>
        <w:t>be able to reflect on your own behaviour and that of others within organisations based on OB theories and concepts.</w:t>
      </w:r>
    </w:p>
    <w:p w14:paraId="2D4BF673" w14:textId="3E63F159" w:rsidR="009224FA" w:rsidRPr="00F40D5D" w:rsidRDefault="009224FA" w:rsidP="00F40D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 able to explain what motivates individuals' behaviour in organisations and create</w:t>
      </w:r>
      <w:r w:rsidR="00F40D5D"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suggestions for managing their behaviour based on OB theories and concepts.</w:t>
      </w:r>
    </w:p>
    <w:p w14:paraId="1B9A8443" w14:textId="44F32C44" w:rsidR="009224FA" w:rsidRPr="00F40D5D" w:rsidRDefault="009224FA" w:rsidP="00F40D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 able to assess the role of work teams and groups in an organisation and</w:t>
      </w:r>
      <w:r w:rsidR="00F40D5D"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recommend strategies to manage performance of teams and groups.</w:t>
      </w:r>
    </w:p>
    <w:p w14:paraId="7A1D0BDA" w14:textId="40659C69" w:rsidR="009224FA" w:rsidRPr="00F40D5D" w:rsidRDefault="009224FA" w:rsidP="00F40D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be able to assess effective practices of an organisation, identify key issues and</w:t>
      </w:r>
      <w:r w:rsidR="00F40D5D"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formulate and apply appropriate managerial strategies for enhancing the performance</w:t>
      </w:r>
      <w:r w:rsidR="00F40D5D"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</w:t>
      </w:r>
      <w:r w:rsidRPr="00F40D5D"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of an organisation and its people.</w:t>
      </w:r>
    </w:p>
    <w:p w14:paraId="605BB43D" w14:textId="77777777" w:rsidR="00237C0D" w:rsidRDefault="00237C0D" w:rsidP="009224FA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000000"/>
          <w:kern w:val="0"/>
          <w:sz w:val="24"/>
          <w:szCs w:val="24"/>
        </w:rPr>
      </w:pPr>
    </w:p>
    <w:p w14:paraId="475CAEF8" w14:textId="5D1A9890" w:rsidR="009224FA" w:rsidRDefault="009224FA" w:rsidP="00423094">
      <w:pPr>
        <w:pStyle w:val="Heading2"/>
      </w:pPr>
      <w:r>
        <w:t>GRADUATE LEARNING OUTCOMES</w:t>
      </w:r>
    </w:p>
    <w:p w14:paraId="49B134D6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This task also contributes to the assessment of the following </w:t>
      </w: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Charles Sturt Graduate Learning</w:t>
      </w:r>
    </w:p>
    <w:p w14:paraId="2E44E04B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Outcome/s (https://www.csu.edu.au/current-students/studying/subject-enrolment/graduatelearning-</w:t>
      </w:r>
    </w:p>
    <w:p w14:paraId="235D5BF7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CA2D0C"/>
          <w:kern w:val="0"/>
          <w:sz w:val="24"/>
          <w:szCs w:val="24"/>
        </w:rPr>
        <w:t>outcomes)</w:t>
      </w: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:</w:t>
      </w:r>
    </w:p>
    <w:p w14:paraId="4F9DC77B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• Academic Literacy and Numeracy (Skill) - CSU Graduates demonstrate the literacy and</w:t>
      </w:r>
    </w:p>
    <w:p w14:paraId="72FA8EB9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numeracy skills necessary to understand and interpret information and </w:t>
      </w:r>
      <w:proofErr w:type="gramStart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communicate</w:t>
      </w:r>
      <w:proofErr w:type="gramEnd"/>
    </w:p>
    <w:p w14:paraId="114255A2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effectively according to the context.</w:t>
      </w:r>
    </w:p>
    <w:p w14:paraId="21E5EC22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• Information and Research Literacies (Skill) - CSU Graduates demonstrate the skills</w:t>
      </w:r>
    </w:p>
    <w:p w14:paraId="0CA0A8F3" w14:textId="77777777" w:rsidR="009224FA" w:rsidRDefault="009224FA" w:rsidP="009224F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</w:pPr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required to locate, </w:t>
      </w:r>
      <w:proofErr w:type="gramStart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>access</w:t>
      </w:r>
      <w:proofErr w:type="gramEnd"/>
      <w:r>
        <w:rPr>
          <w:rFonts w:ascii="SourceSansPro-Regular" w:hAnsi="SourceSansPro-Regular" w:cs="SourceSansPro-Regular"/>
          <w:color w:val="000000"/>
          <w:kern w:val="0"/>
          <w:sz w:val="24"/>
          <w:szCs w:val="24"/>
        </w:rPr>
        <w:t xml:space="preserve"> and critically evaluate existing information and data.</w:t>
      </w:r>
    </w:p>
    <w:p w14:paraId="58D45038" w14:textId="2F95A727" w:rsidR="009224FA" w:rsidRDefault="009224FA" w:rsidP="00423094">
      <w:pPr>
        <w:pStyle w:val="Heading1"/>
      </w:pPr>
      <w:r>
        <w:t>MARKING CRITERIA AND STANDARDS</w:t>
      </w:r>
    </w:p>
    <w:p w14:paraId="0AF7F227" w14:textId="3C49950B" w:rsidR="002E7D87" w:rsidRPr="00BE2F80" w:rsidRDefault="002E7D87" w:rsidP="002E7D87">
      <w:pPr>
        <w:rPr>
          <w:sz w:val="24"/>
          <w:szCs w:val="24"/>
        </w:rPr>
      </w:pPr>
      <w:r w:rsidRPr="00BE2F80">
        <w:rPr>
          <w:sz w:val="24"/>
          <w:szCs w:val="24"/>
        </w:rPr>
        <w:t>Same format at the original Assignment 3</w:t>
      </w:r>
      <w:r w:rsidR="00952F02">
        <w:rPr>
          <w:sz w:val="24"/>
          <w:szCs w:val="24"/>
        </w:rPr>
        <w:t xml:space="preserve"> with the exception of Criterion 1</w:t>
      </w:r>
      <w:r w:rsidRPr="00BE2F80">
        <w:rPr>
          <w:sz w:val="24"/>
          <w:szCs w:val="24"/>
        </w:rPr>
        <w:t xml:space="preserve">. </w:t>
      </w:r>
    </w:p>
    <w:p w14:paraId="571576CC" w14:textId="765F411A" w:rsidR="002E7D87" w:rsidRPr="00952F02" w:rsidRDefault="002E7D8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 xml:space="preserve">Criterion 1: Sources (0%) </w:t>
      </w:r>
      <w:r w:rsidR="00952F02" w:rsidRPr="00952F02">
        <w:rPr>
          <w:rFonts w:cstheme="minorHAnsi"/>
          <w:kern w:val="0"/>
          <w:sz w:val="24"/>
          <w:szCs w:val="24"/>
        </w:rPr>
        <w:t>All three s</w:t>
      </w:r>
      <w:r w:rsidRPr="00952F02">
        <w:rPr>
          <w:rFonts w:cstheme="minorHAnsi"/>
          <w:kern w:val="0"/>
          <w:sz w:val="24"/>
          <w:szCs w:val="24"/>
        </w:rPr>
        <w:t xml:space="preserve">ources </w:t>
      </w:r>
      <w:r w:rsidR="00952F02" w:rsidRPr="00952F02">
        <w:rPr>
          <w:rFonts w:cstheme="minorHAnsi"/>
          <w:kern w:val="0"/>
          <w:sz w:val="24"/>
          <w:szCs w:val="24"/>
        </w:rPr>
        <w:t xml:space="preserve">(company website, Top Employer Institute, textbook) are appropriately referred to throughout the assignment. </w:t>
      </w:r>
    </w:p>
    <w:p w14:paraId="3C03A49A" w14:textId="77777777" w:rsidR="00FA3957" w:rsidRPr="00BE2F80" w:rsidRDefault="00FA3957" w:rsidP="002E7D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4DB5FC4" w14:textId="7589E261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2: Introduction &amp; Conclusion (10%)</w:t>
      </w:r>
    </w:p>
    <w:p w14:paraId="3E996BE6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26CF15A" w14:textId="0FE7735F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3: Rationale for certification (5%)</w:t>
      </w:r>
    </w:p>
    <w:p w14:paraId="420F2361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8B88C6" w14:textId="57196D8E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4: Description &amp; assessment of Motivators (20%)</w:t>
      </w:r>
    </w:p>
    <w:p w14:paraId="0493655B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35146F5" w14:textId="515C56B1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5: Description &amp; assessment of Work teams (20%)</w:t>
      </w:r>
    </w:p>
    <w:p w14:paraId="0A16004D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74B5EEA" w14:textId="54E44DCA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6: Description &amp; assessment of one other OB practice from Topics 6 to 11 (20%)</w:t>
      </w:r>
    </w:p>
    <w:p w14:paraId="0AD73BB6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89844F4" w14:textId="791359D2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52F02">
        <w:rPr>
          <w:rFonts w:cstheme="minorHAnsi"/>
          <w:kern w:val="0"/>
          <w:sz w:val="24"/>
          <w:szCs w:val="24"/>
        </w:rPr>
        <w:t>Criterion 7: Reflection of own OB behaviours &amp; fit with the organisation (20%)</w:t>
      </w:r>
    </w:p>
    <w:p w14:paraId="54DA827C" w14:textId="77777777" w:rsidR="00FA3957" w:rsidRPr="00BE2F80" w:rsidRDefault="00FA3957" w:rsidP="00FA39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399AE8C" w14:textId="054D293E" w:rsidR="00FA3957" w:rsidRPr="00952F02" w:rsidRDefault="00FA3957" w:rsidP="00952F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2F02">
        <w:rPr>
          <w:rFonts w:cstheme="minorHAnsi"/>
          <w:kern w:val="0"/>
          <w:sz w:val="24"/>
          <w:szCs w:val="24"/>
        </w:rPr>
        <w:t>Criterion 8: Academic writing (including grammar, spelling &amp; punctuation) and referencing (5%)</w:t>
      </w:r>
    </w:p>
    <w:sectPr w:rsidR="00FA3957" w:rsidRPr="00952F02" w:rsidSect="009828D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6D3"/>
    <w:multiLevelType w:val="hybridMultilevel"/>
    <w:tmpl w:val="A1969338"/>
    <w:lvl w:ilvl="0" w:tplc="5258850C">
      <w:start w:val="5"/>
      <w:numFmt w:val="bullet"/>
      <w:lvlText w:val="-"/>
      <w:lvlJc w:val="left"/>
      <w:pPr>
        <w:ind w:left="720" w:hanging="360"/>
      </w:pPr>
      <w:rPr>
        <w:rFonts w:ascii="SourceSansPro-Regular" w:eastAsiaTheme="minorHAnsi" w:hAnsi="SourceSansPro-Regular" w:cs="SourceSansPro-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5EA"/>
    <w:multiLevelType w:val="hybridMultilevel"/>
    <w:tmpl w:val="DAB856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74C"/>
    <w:multiLevelType w:val="hybridMultilevel"/>
    <w:tmpl w:val="EE48EF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0BBD"/>
    <w:multiLevelType w:val="hybridMultilevel"/>
    <w:tmpl w:val="EE48E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07A2"/>
    <w:multiLevelType w:val="hybridMultilevel"/>
    <w:tmpl w:val="9B7C8AA6"/>
    <w:lvl w:ilvl="0" w:tplc="5258850C">
      <w:start w:val="5"/>
      <w:numFmt w:val="bullet"/>
      <w:lvlText w:val="-"/>
      <w:lvlJc w:val="left"/>
      <w:pPr>
        <w:ind w:left="720" w:hanging="360"/>
      </w:pPr>
      <w:rPr>
        <w:rFonts w:ascii="SourceSansPro-Regular" w:eastAsiaTheme="minorHAnsi" w:hAnsi="SourceSansPro-Regular" w:cs="SourceSansPro-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5CD0"/>
    <w:multiLevelType w:val="hybridMultilevel"/>
    <w:tmpl w:val="6C32197C"/>
    <w:lvl w:ilvl="0" w:tplc="86CCA51A">
      <w:numFmt w:val="bullet"/>
      <w:lvlText w:val="•"/>
      <w:lvlJc w:val="left"/>
      <w:pPr>
        <w:ind w:left="720" w:hanging="360"/>
      </w:pPr>
      <w:rPr>
        <w:rFonts w:ascii="SourceSansPro-Regular" w:eastAsiaTheme="minorHAnsi" w:hAnsi="SourceSansPro-Regular" w:cs="SourceSansPro-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2F9F"/>
    <w:multiLevelType w:val="hybridMultilevel"/>
    <w:tmpl w:val="44CE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B38C6"/>
    <w:multiLevelType w:val="hybridMultilevel"/>
    <w:tmpl w:val="7DFA86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B0458"/>
    <w:multiLevelType w:val="hybridMultilevel"/>
    <w:tmpl w:val="C16E2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79387">
    <w:abstractNumId w:val="1"/>
  </w:num>
  <w:num w:numId="2" w16cid:durableId="514654359">
    <w:abstractNumId w:val="7"/>
  </w:num>
  <w:num w:numId="3" w16cid:durableId="1865485682">
    <w:abstractNumId w:val="2"/>
  </w:num>
  <w:num w:numId="4" w16cid:durableId="1893033106">
    <w:abstractNumId w:val="8"/>
  </w:num>
  <w:num w:numId="5" w16cid:durableId="1865711088">
    <w:abstractNumId w:val="5"/>
  </w:num>
  <w:num w:numId="6" w16cid:durableId="918565612">
    <w:abstractNumId w:val="6"/>
  </w:num>
  <w:num w:numId="7" w16cid:durableId="1900290135">
    <w:abstractNumId w:val="3"/>
  </w:num>
  <w:num w:numId="8" w16cid:durableId="1945258529">
    <w:abstractNumId w:val="4"/>
  </w:num>
  <w:num w:numId="9" w16cid:durableId="186478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FA"/>
    <w:rsid w:val="00025EA4"/>
    <w:rsid w:val="00096084"/>
    <w:rsid w:val="000B224F"/>
    <w:rsid w:val="000F0354"/>
    <w:rsid w:val="00125AFE"/>
    <w:rsid w:val="00126E63"/>
    <w:rsid w:val="00127FE8"/>
    <w:rsid w:val="001323CC"/>
    <w:rsid w:val="001808F6"/>
    <w:rsid w:val="001F2439"/>
    <w:rsid w:val="00212665"/>
    <w:rsid w:val="00237C0D"/>
    <w:rsid w:val="00255F2E"/>
    <w:rsid w:val="002651F3"/>
    <w:rsid w:val="00282F09"/>
    <w:rsid w:val="00297E8E"/>
    <w:rsid w:val="002A24DD"/>
    <w:rsid w:val="002A6D64"/>
    <w:rsid w:val="002D45E0"/>
    <w:rsid w:val="002E1E44"/>
    <w:rsid w:val="002E7D87"/>
    <w:rsid w:val="002F2BA8"/>
    <w:rsid w:val="00362B5E"/>
    <w:rsid w:val="003914FC"/>
    <w:rsid w:val="003B6BF0"/>
    <w:rsid w:val="003F64D6"/>
    <w:rsid w:val="004140CA"/>
    <w:rsid w:val="00423094"/>
    <w:rsid w:val="00497B5B"/>
    <w:rsid w:val="004D4F91"/>
    <w:rsid w:val="004E695A"/>
    <w:rsid w:val="004F3F24"/>
    <w:rsid w:val="00531BA6"/>
    <w:rsid w:val="00545461"/>
    <w:rsid w:val="0055684E"/>
    <w:rsid w:val="005F4F06"/>
    <w:rsid w:val="00611565"/>
    <w:rsid w:val="006851F1"/>
    <w:rsid w:val="006E5E83"/>
    <w:rsid w:val="00711880"/>
    <w:rsid w:val="007C5232"/>
    <w:rsid w:val="007E68CF"/>
    <w:rsid w:val="007F723A"/>
    <w:rsid w:val="00865865"/>
    <w:rsid w:val="008827F9"/>
    <w:rsid w:val="009224FA"/>
    <w:rsid w:val="00925588"/>
    <w:rsid w:val="00952F02"/>
    <w:rsid w:val="009614BC"/>
    <w:rsid w:val="009752F3"/>
    <w:rsid w:val="009828D8"/>
    <w:rsid w:val="009C55B8"/>
    <w:rsid w:val="009D6673"/>
    <w:rsid w:val="009F3CF0"/>
    <w:rsid w:val="00A34D89"/>
    <w:rsid w:val="00A90253"/>
    <w:rsid w:val="00B442A6"/>
    <w:rsid w:val="00BC6A14"/>
    <w:rsid w:val="00BE2F80"/>
    <w:rsid w:val="00C907F9"/>
    <w:rsid w:val="00CE021C"/>
    <w:rsid w:val="00D3313A"/>
    <w:rsid w:val="00DA4B88"/>
    <w:rsid w:val="00DF2AA0"/>
    <w:rsid w:val="00EC6C60"/>
    <w:rsid w:val="00EE3CF9"/>
    <w:rsid w:val="00F40D5D"/>
    <w:rsid w:val="00F63709"/>
    <w:rsid w:val="00FA3957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047B"/>
  <w15:chartTrackingRefBased/>
  <w15:docId w15:val="{AB99A065-D3B5-47E2-A67F-0CB61CD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4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4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752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F3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75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C6C6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3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u.edu.au/current-students/learning-resources/build-your-skills/academic-skills-help/referenc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-employers.com/en/certified-top-employers-search/?country=CN&amp;page=1" TargetMode="External"/><Relationship Id="rId5" Type="http://schemas.openxmlformats.org/officeDocument/2006/relationships/hyperlink" Target="mailto:FOBJBS-Subject-Admin@csu.edu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1230</Words>
  <Characters>7015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Von Der Heidt</dc:creator>
  <cp:keywords/>
  <dc:description/>
  <cp:lastModifiedBy>Thornton, Megan</cp:lastModifiedBy>
  <cp:revision>2</cp:revision>
  <dcterms:created xsi:type="dcterms:W3CDTF">2023-12-12T22:01:00Z</dcterms:created>
  <dcterms:modified xsi:type="dcterms:W3CDTF">2023-12-12T22:01:00Z</dcterms:modified>
</cp:coreProperties>
</file>