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00D" w:rsidRDefault="00F721B0" w:rsidP="002B67B3">
      <w:pPr>
        <w:pStyle w:val="a9"/>
        <w:snapToGrid w:val="0"/>
        <w:spacing w:line="510" w:lineRule="exact"/>
        <w:ind w:firstLineChars="150" w:firstLine="480"/>
        <w:rPr>
          <w:rFonts w:ascii="仿宋" w:eastAsia="仿宋" w:hAnsi="仿宋" w:cs="仿宋"/>
          <w:b/>
          <w:bCs/>
          <w:color w:val="auto"/>
          <w:sz w:val="32"/>
          <w:szCs w:val="32"/>
        </w:rPr>
      </w:pPr>
      <w:bookmarkStart w:id="0" w:name="_GoBack"/>
      <w:bookmarkEnd w:id="0"/>
      <w:r>
        <w:rPr>
          <w:rFonts w:ascii="仿宋" w:eastAsia="仿宋" w:hAnsi="仿宋" w:cs="仿宋" w:hint="eastAsia"/>
          <w:color w:val="auto"/>
          <w:sz w:val="32"/>
          <w:szCs w:val="32"/>
        </w:rPr>
        <w:t xml:space="preserve">             </w:t>
      </w:r>
      <w:r>
        <w:rPr>
          <w:rFonts w:ascii="仿宋" w:eastAsia="仿宋" w:hAnsi="仿宋" w:cs="仿宋" w:hint="eastAsia"/>
          <w:b/>
          <w:bCs/>
          <w:color w:val="auto"/>
          <w:sz w:val="32"/>
          <w:szCs w:val="32"/>
        </w:rPr>
        <w:t>在线考试监考工作要求</w:t>
      </w:r>
    </w:p>
    <w:p w:rsidR="00D7200D" w:rsidRDefault="00F721B0">
      <w:pPr>
        <w:pStyle w:val="a9"/>
        <w:snapToGrid w:val="0"/>
        <w:spacing w:line="510" w:lineRule="exact"/>
        <w:ind w:firstLine="0"/>
        <w:jc w:val="center"/>
        <w:rPr>
          <w:rFonts w:ascii="仿宋" w:eastAsia="仿宋" w:hAnsi="仿宋" w:cs="仿宋"/>
          <w:b/>
          <w:bCs/>
          <w:color w:val="auto"/>
          <w:sz w:val="32"/>
          <w:szCs w:val="32"/>
        </w:rPr>
      </w:pPr>
      <w:r>
        <w:rPr>
          <w:rFonts w:ascii="仿宋" w:eastAsia="仿宋" w:hAnsi="仿宋" w:cs="仿宋" w:hint="eastAsia"/>
          <w:b/>
          <w:bCs/>
          <w:color w:val="auto"/>
          <w:sz w:val="32"/>
          <w:szCs w:val="32"/>
        </w:rPr>
        <w:t>（</w:t>
      </w:r>
      <w:r>
        <w:rPr>
          <w:rFonts w:ascii="仿宋" w:eastAsia="仿宋" w:hAnsi="仿宋" w:cs="仿宋" w:hint="eastAsia"/>
          <w:b/>
          <w:bCs/>
          <w:color w:val="auto"/>
          <w:sz w:val="32"/>
          <w:szCs w:val="32"/>
          <w:lang w:eastAsia="zh-Hans"/>
        </w:rPr>
        <w:t>试行</w:t>
      </w:r>
      <w:r>
        <w:rPr>
          <w:rFonts w:ascii="仿宋" w:eastAsia="仿宋" w:hAnsi="仿宋" w:cs="仿宋" w:hint="eastAsia"/>
          <w:b/>
          <w:bCs/>
          <w:color w:val="auto"/>
          <w:sz w:val="32"/>
          <w:szCs w:val="32"/>
        </w:rPr>
        <w:t>）</w:t>
      </w:r>
    </w:p>
    <w:p w:rsidR="00D7200D" w:rsidRDefault="00D7200D">
      <w:pPr>
        <w:pStyle w:val="a9"/>
        <w:snapToGrid w:val="0"/>
        <w:spacing w:line="360" w:lineRule="auto"/>
        <w:ind w:firstLine="0"/>
        <w:jc w:val="left"/>
        <w:rPr>
          <w:rFonts w:ascii="仿宋" w:eastAsia="仿宋" w:hAnsi="仿宋" w:cs="仿宋"/>
          <w:b/>
          <w:bCs/>
          <w:color w:val="auto"/>
          <w:sz w:val="28"/>
          <w:szCs w:val="28"/>
        </w:rPr>
      </w:pPr>
    </w:p>
    <w:p w:rsidR="00D7200D" w:rsidRDefault="00F721B0">
      <w:pPr>
        <w:spacing w:line="54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1.</w:t>
      </w:r>
      <w:r>
        <w:rPr>
          <w:rFonts w:ascii="仿宋" w:eastAsia="仿宋" w:hAnsi="仿宋" w:cs="仿宋" w:hint="eastAsia"/>
          <w:sz w:val="28"/>
          <w:szCs w:val="28"/>
        </w:rPr>
        <w:t>认真监考。考试过程中监考教师全程认真监考，</w:t>
      </w:r>
      <w:r>
        <w:rPr>
          <w:rFonts w:ascii="仿宋" w:eastAsia="仿宋" w:hAnsi="仿宋" w:cs="仿宋" w:hint="eastAsia"/>
          <w:sz w:val="28"/>
          <w:szCs w:val="28"/>
          <w:lang w:eastAsia="zh-Hans"/>
        </w:rPr>
        <w:t>监考</w:t>
      </w:r>
      <w:r>
        <w:rPr>
          <w:rFonts w:ascii="仿宋" w:eastAsia="仿宋" w:hAnsi="仿宋" w:cs="仿宋" w:hint="eastAsia"/>
          <w:sz w:val="28"/>
          <w:szCs w:val="28"/>
        </w:rPr>
        <w:t>教师</w:t>
      </w:r>
      <w:r>
        <w:rPr>
          <w:rFonts w:ascii="仿宋" w:eastAsia="仿宋" w:hAnsi="仿宋" w:cs="仿宋" w:hint="eastAsia"/>
          <w:sz w:val="28"/>
          <w:szCs w:val="28"/>
          <w:lang w:eastAsia="zh-Hans"/>
        </w:rPr>
        <w:t>不能</w:t>
      </w:r>
      <w:r>
        <w:rPr>
          <w:rFonts w:ascii="仿宋" w:eastAsia="仿宋" w:hAnsi="仿宋" w:cs="仿宋" w:hint="eastAsia"/>
          <w:sz w:val="28"/>
          <w:szCs w:val="28"/>
        </w:rPr>
        <w:t>中途</w:t>
      </w:r>
      <w:r>
        <w:rPr>
          <w:rFonts w:ascii="仿宋" w:eastAsia="仿宋" w:hAnsi="仿宋" w:cs="仿宋" w:hint="eastAsia"/>
          <w:sz w:val="28"/>
          <w:szCs w:val="28"/>
          <w:lang w:eastAsia="zh-Hans"/>
        </w:rPr>
        <w:t>离开</w:t>
      </w:r>
      <w:r>
        <w:rPr>
          <w:rFonts w:ascii="仿宋" w:eastAsia="仿宋" w:hAnsi="仿宋" w:cs="仿宋" w:hint="eastAsia"/>
          <w:sz w:val="28"/>
          <w:szCs w:val="28"/>
        </w:rPr>
        <w:t>考场</w:t>
      </w:r>
      <w:r>
        <w:rPr>
          <w:rFonts w:ascii="仿宋" w:eastAsia="仿宋" w:hAnsi="仿宋" w:cs="仿宋"/>
          <w:sz w:val="28"/>
          <w:szCs w:val="28"/>
          <w:lang w:eastAsia="zh-Hans"/>
        </w:rPr>
        <w:t>、</w:t>
      </w:r>
      <w:r>
        <w:rPr>
          <w:rFonts w:ascii="仿宋" w:eastAsia="仿宋" w:hAnsi="仿宋" w:cs="仿宋" w:hint="eastAsia"/>
          <w:sz w:val="28"/>
          <w:szCs w:val="28"/>
        </w:rPr>
        <w:t>不能有接打电话的行为。</w:t>
      </w:r>
    </w:p>
    <w:p w:rsidR="00D7200D" w:rsidRDefault="00F721B0">
      <w:pPr>
        <w:spacing w:line="480" w:lineRule="exact"/>
        <w:ind w:firstLineChars="200" w:firstLine="562"/>
        <w:jc w:val="left"/>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sz w:val="28"/>
          <w:szCs w:val="28"/>
        </w:rPr>
        <w:t>考试设备调试。考试前30分钟监考教师要对考生考试设备和网络状况进行检查，要求考生修改个人信息（姓名），调整视频监控画面和角度，要清晰的看见考生的面部和桌面情况。</w:t>
      </w:r>
    </w:p>
    <w:p w:rsidR="00D7200D" w:rsidRDefault="00F721B0">
      <w:pPr>
        <w:spacing w:line="48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 xml:space="preserve">3. </w:t>
      </w:r>
      <w:r>
        <w:rPr>
          <w:rFonts w:ascii="仿宋" w:eastAsia="仿宋" w:hAnsi="仿宋" w:cs="仿宋" w:hint="eastAsia"/>
          <w:bCs/>
          <w:sz w:val="28"/>
          <w:szCs w:val="28"/>
        </w:rPr>
        <w:t>宣讲考试要求。</w:t>
      </w:r>
      <w:r>
        <w:rPr>
          <w:rFonts w:ascii="仿宋" w:eastAsia="仿宋" w:hAnsi="仿宋" w:cs="仿宋" w:hint="eastAsia"/>
          <w:sz w:val="28"/>
          <w:szCs w:val="28"/>
        </w:rPr>
        <w:t>考试开始前监考教师要提醒参加在线考试的学生，考生提前清理考试环境，考生桌面除必要的答题工具外，其他物品都不允许摆放在桌面上。宣读本门课程考试的注意事项。</w:t>
      </w:r>
    </w:p>
    <w:p w:rsidR="00D7200D" w:rsidRDefault="00F721B0">
      <w:pPr>
        <w:spacing w:line="48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4.</w:t>
      </w:r>
      <w:r>
        <w:rPr>
          <w:rFonts w:ascii="仿宋" w:eastAsia="仿宋" w:hAnsi="仿宋" w:cs="仿宋" w:hint="eastAsia"/>
          <w:bCs/>
          <w:sz w:val="28"/>
          <w:szCs w:val="28"/>
        </w:rPr>
        <w:t>考生身份核对。</w:t>
      </w:r>
      <w:r>
        <w:rPr>
          <w:rFonts w:ascii="仿宋" w:eastAsia="仿宋" w:hAnsi="仿宋" w:cs="仿宋" w:hint="eastAsia"/>
          <w:sz w:val="28"/>
          <w:szCs w:val="28"/>
        </w:rPr>
        <w:t>在考试前监考教师要通过视频监控核对考生信息，对于考生身份有疑问的，可以要求考生把身份证或</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卡通拍照发送至监考教师邮箱进行比对。</w:t>
      </w:r>
    </w:p>
    <w:p w:rsidR="00D7200D" w:rsidRDefault="00F721B0">
      <w:pPr>
        <w:spacing w:line="48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5.</w:t>
      </w:r>
      <w:r>
        <w:rPr>
          <w:rFonts w:ascii="仿宋" w:eastAsia="仿宋" w:hAnsi="仿宋" w:cs="仿宋" w:hint="eastAsia"/>
          <w:bCs/>
          <w:sz w:val="28"/>
          <w:szCs w:val="28"/>
        </w:rPr>
        <w:t>交卷时间及要求。</w:t>
      </w:r>
      <w:r>
        <w:rPr>
          <w:rFonts w:ascii="仿宋" w:eastAsia="仿宋" w:hAnsi="仿宋" w:cs="仿宋" w:hint="eastAsia"/>
          <w:sz w:val="28"/>
          <w:szCs w:val="28"/>
        </w:rPr>
        <w:t>考生在考试结束前15分钟方可交卷，考试全程不允许考生（包括提前交卷的考生）离开监控界面，需等所有考生试卷提交完闭，由监考教师确认后宣布考试结束，考生方可退出。</w:t>
      </w:r>
    </w:p>
    <w:p w:rsidR="00D7200D" w:rsidRDefault="00F721B0">
      <w:pPr>
        <w:spacing w:line="48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6.</w:t>
      </w:r>
      <w:r>
        <w:rPr>
          <w:rFonts w:ascii="仿宋" w:eastAsia="仿宋" w:hAnsi="仿宋" w:cs="仿宋" w:hint="eastAsia"/>
          <w:bCs/>
          <w:sz w:val="28"/>
          <w:szCs w:val="28"/>
        </w:rPr>
        <w:t>考试时间设置。</w:t>
      </w:r>
      <w:r>
        <w:rPr>
          <w:rFonts w:ascii="仿宋" w:eastAsia="仿宋" w:hAnsi="仿宋" w:cs="仿宋" w:hint="eastAsia"/>
          <w:sz w:val="28"/>
          <w:szCs w:val="28"/>
        </w:rPr>
        <w:t>考试开始后30分钟考生不允许进入考场，考试结束前15分钟不允许交卷。</w:t>
      </w:r>
    </w:p>
    <w:p w:rsidR="00D7200D" w:rsidRDefault="00F721B0">
      <w:pPr>
        <w:spacing w:line="48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7.</w:t>
      </w:r>
      <w:r>
        <w:rPr>
          <w:rFonts w:ascii="仿宋" w:eastAsia="仿宋" w:hAnsi="仿宋" w:cs="仿宋" w:hint="eastAsia"/>
          <w:bCs/>
          <w:sz w:val="28"/>
          <w:szCs w:val="28"/>
        </w:rPr>
        <w:t>上传附件要求。</w:t>
      </w:r>
      <w:r>
        <w:rPr>
          <w:rFonts w:ascii="仿宋" w:eastAsia="仿宋" w:hAnsi="仿宋" w:cs="仿宋" w:hint="eastAsia"/>
          <w:sz w:val="28"/>
          <w:szCs w:val="28"/>
        </w:rPr>
        <w:t>对于要拍照上传的试题部分，监考教师要提示考生确认所拍图片的清晰度和试题完整情况无问题后再上传。</w:t>
      </w:r>
    </w:p>
    <w:p w:rsidR="00D7200D" w:rsidRDefault="00F721B0">
      <w:pPr>
        <w:spacing w:line="48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8.</w:t>
      </w:r>
      <w:r>
        <w:rPr>
          <w:rFonts w:ascii="仿宋" w:eastAsia="仿宋" w:hAnsi="仿宋" w:cs="仿宋" w:hint="eastAsia"/>
          <w:bCs/>
          <w:sz w:val="28"/>
          <w:szCs w:val="28"/>
        </w:rPr>
        <w:t>考试系统监控。</w:t>
      </w:r>
      <w:r>
        <w:rPr>
          <w:rFonts w:ascii="仿宋" w:eastAsia="仿宋" w:hAnsi="仿宋" w:cs="仿宋" w:hint="eastAsia"/>
          <w:sz w:val="28"/>
          <w:szCs w:val="28"/>
        </w:rPr>
        <w:t>考试中考生全程不能退出考试平台（考前要求考生把手机或电脑设置为“无休眠”或“无屏幕保护状态”），对于考试中无故退出系统的考生要进行提示和警告。</w:t>
      </w:r>
    </w:p>
    <w:p w:rsidR="00D7200D" w:rsidRDefault="00F721B0">
      <w:pPr>
        <w:spacing w:line="48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9.</w:t>
      </w:r>
      <w:r>
        <w:rPr>
          <w:rFonts w:ascii="仿宋" w:eastAsia="仿宋" w:hAnsi="仿宋" w:cs="仿宋" w:hint="eastAsia"/>
          <w:bCs/>
          <w:sz w:val="28"/>
          <w:szCs w:val="28"/>
        </w:rPr>
        <w:t>考试违纪认定。</w:t>
      </w:r>
      <w:r>
        <w:rPr>
          <w:rFonts w:ascii="仿宋" w:eastAsia="仿宋" w:hAnsi="仿宋" w:cs="仿宋" w:hint="eastAsia"/>
          <w:sz w:val="28"/>
          <w:szCs w:val="28"/>
        </w:rPr>
        <w:t>对于考试中发现考生违纪的，要截图或保留视频证据，同时告知考生违纪行为并由监考教师强制提交其试卷。违纪事实认定后要填写《考场记录单》，考试结束后报送教务处。</w:t>
      </w:r>
    </w:p>
    <w:p w:rsidR="00D7200D" w:rsidRDefault="00F721B0">
      <w:pPr>
        <w:spacing w:line="48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10.</w:t>
      </w:r>
      <w:r>
        <w:rPr>
          <w:rFonts w:ascii="仿宋" w:eastAsia="仿宋" w:hAnsi="仿宋" w:cs="仿宋" w:hint="eastAsia"/>
          <w:bCs/>
          <w:sz w:val="28"/>
          <w:szCs w:val="28"/>
        </w:rPr>
        <w:t>其他监考内容。</w:t>
      </w:r>
      <w:r>
        <w:rPr>
          <w:rFonts w:ascii="仿宋" w:eastAsia="仿宋" w:hAnsi="仿宋" w:cs="仿宋" w:hint="eastAsia"/>
          <w:sz w:val="28"/>
          <w:szCs w:val="28"/>
        </w:rPr>
        <w:t>其他未说明的监考工作内容请参照《吉林财经大学考场规则》中要求执行。</w:t>
      </w:r>
    </w:p>
    <w:sectPr w:rsidR="00D7200D">
      <w:footerReference w:type="default" r:id="rId7"/>
      <w:pgSz w:w="11906" w:h="16838"/>
      <w:pgMar w:top="1247" w:right="1418" w:bottom="124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4F7" w:rsidRDefault="009754F7">
      <w:r>
        <w:separator/>
      </w:r>
    </w:p>
  </w:endnote>
  <w:endnote w:type="continuationSeparator" w:id="0">
    <w:p w:rsidR="009754F7" w:rsidRDefault="0097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书宋简体">
    <w:altName w:val="微软雅黑"/>
    <w:charset w:val="86"/>
    <w:family w:val="script"/>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00D" w:rsidRDefault="00F721B0">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7200D" w:rsidRDefault="00F721B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7200D" w:rsidRDefault="00F721B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4F7" w:rsidRDefault="009754F7">
      <w:r>
        <w:separator/>
      </w:r>
    </w:p>
  </w:footnote>
  <w:footnote w:type="continuationSeparator" w:id="0">
    <w:p w:rsidR="009754F7" w:rsidRDefault="0097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66F5F41"/>
    <w:rsid w:val="666F5F41"/>
    <w:rsid w:val="BFEA7A0F"/>
    <w:rsid w:val="DBAE71FA"/>
    <w:rsid w:val="EFEFC3E0"/>
    <w:rsid w:val="000B7583"/>
    <w:rsid w:val="001519B0"/>
    <w:rsid w:val="002B67B3"/>
    <w:rsid w:val="002C6D06"/>
    <w:rsid w:val="00373F85"/>
    <w:rsid w:val="00502D84"/>
    <w:rsid w:val="00564A4D"/>
    <w:rsid w:val="005D63FA"/>
    <w:rsid w:val="006534D6"/>
    <w:rsid w:val="0084605A"/>
    <w:rsid w:val="0087085A"/>
    <w:rsid w:val="009754F7"/>
    <w:rsid w:val="009D431C"/>
    <w:rsid w:val="00A36D9D"/>
    <w:rsid w:val="00A5411A"/>
    <w:rsid w:val="00BB0257"/>
    <w:rsid w:val="00C56473"/>
    <w:rsid w:val="00CA11B5"/>
    <w:rsid w:val="00D7200D"/>
    <w:rsid w:val="00DA6B50"/>
    <w:rsid w:val="00DD0CA4"/>
    <w:rsid w:val="00DD1955"/>
    <w:rsid w:val="00E136D8"/>
    <w:rsid w:val="00E46146"/>
    <w:rsid w:val="00E75AC3"/>
    <w:rsid w:val="00EE1CCB"/>
    <w:rsid w:val="00F60C2F"/>
    <w:rsid w:val="00F64C4F"/>
    <w:rsid w:val="00F721B0"/>
    <w:rsid w:val="00FA6A60"/>
    <w:rsid w:val="018A0425"/>
    <w:rsid w:val="028F2D82"/>
    <w:rsid w:val="033F1C4C"/>
    <w:rsid w:val="0B1734B2"/>
    <w:rsid w:val="0DB36286"/>
    <w:rsid w:val="0F3037B2"/>
    <w:rsid w:val="11831CF7"/>
    <w:rsid w:val="11DE27EC"/>
    <w:rsid w:val="136E4CCE"/>
    <w:rsid w:val="16A70880"/>
    <w:rsid w:val="16F44FF3"/>
    <w:rsid w:val="1843150C"/>
    <w:rsid w:val="186024D0"/>
    <w:rsid w:val="18671B2D"/>
    <w:rsid w:val="19E21005"/>
    <w:rsid w:val="1A167C30"/>
    <w:rsid w:val="1C962626"/>
    <w:rsid w:val="1D750042"/>
    <w:rsid w:val="1EFF1672"/>
    <w:rsid w:val="1FB24680"/>
    <w:rsid w:val="20446F03"/>
    <w:rsid w:val="225A3129"/>
    <w:rsid w:val="2268305D"/>
    <w:rsid w:val="22AA40A7"/>
    <w:rsid w:val="23863DCA"/>
    <w:rsid w:val="24B82F23"/>
    <w:rsid w:val="251E04B5"/>
    <w:rsid w:val="25FE61B8"/>
    <w:rsid w:val="28380476"/>
    <w:rsid w:val="28F50E61"/>
    <w:rsid w:val="2DA1117D"/>
    <w:rsid w:val="2E651C9A"/>
    <w:rsid w:val="2EAF0303"/>
    <w:rsid w:val="30150F99"/>
    <w:rsid w:val="302A2BE3"/>
    <w:rsid w:val="30C95E9B"/>
    <w:rsid w:val="32FB6E70"/>
    <w:rsid w:val="33B50A7E"/>
    <w:rsid w:val="349D7E48"/>
    <w:rsid w:val="34C021A5"/>
    <w:rsid w:val="38F51C3C"/>
    <w:rsid w:val="3A24677F"/>
    <w:rsid w:val="3B2860BB"/>
    <w:rsid w:val="3B9E2A48"/>
    <w:rsid w:val="3C4B4E09"/>
    <w:rsid w:val="3EC06030"/>
    <w:rsid w:val="3EC3559D"/>
    <w:rsid w:val="3FC56984"/>
    <w:rsid w:val="41283545"/>
    <w:rsid w:val="492C5A62"/>
    <w:rsid w:val="49D762D0"/>
    <w:rsid w:val="4AA16430"/>
    <w:rsid w:val="4BB0025E"/>
    <w:rsid w:val="4C545A99"/>
    <w:rsid w:val="4E627368"/>
    <w:rsid w:val="4FB61B2E"/>
    <w:rsid w:val="4FFB2025"/>
    <w:rsid w:val="53BD0B5C"/>
    <w:rsid w:val="55304B00"/>
    <w:rsid w:val="554326FB"/>
    <w:rsid w:val="58B8494F"/>
    <w:rsid w:val="5A0F14BE"/>
    <w:rsid w:val="5B7B62CB"/>
    <w:rsid w:val="5BC01E35"/>
    <w:rsid w:val="5CC739E4"/>
    <w:rsid w:val="5E6E6ABB"/>
    <w:rsid w:val="5EDC3621"/>
    <w:rsid w:val="5F4F673F"/>
    <w:rsid w:val="5FA53D3A"/>
    <w:rsid w:val="60504865"/>
    <w:rsid w:val="62203B2B"/>
    <w:rsid w:val="6370692B"/>
    <w:rsid w:val="648014DA"/>
    <w:rsid w:val="66631A0E"/>
    <w:rsid w:val="666F5F41"/>
    <w:rsid w:val="6B6F554E"/>
    <w:rsid w:val="6C7A7D50"/>
    <w:rsid w:val="6F4907AD"/>
    <w:rsid w:val="72921370"/>
    <w:rsid w:val="74F6195C"/>
    <w:rsid w:val="77041B84"/>
    <w:rsid w:val="77AD55FE"/>
    <w:rsid w:val="785A0236"/>
    <w:rsid w:val="78680C3D"/>
    <w:rsid w:val="7B196C15"/>
    <w:rsid w:val="7CCE1664"/>
    <w:rsid w:val="7EFC4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40D86"/>
  <w15:docId w15:val="{FDF57704-C01F-4BA7-886A-84312A8E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customStyle="1" w:styleId="a9">
    <w:name w:val="内文"/>
    <w:qFormat/>
    <w:pPr>
      <w:widowControl w:val="0"/>
      <w:tabs>
        <w:tab w:val="left" w:pos="964"/>
      </w:tabs>
      <w:autoSpaceDE w:val="0"/>
      <w:autoSpaceDN w:val="0"/>
      <w:adjustRightInd w:val="0"/>
      <w:spacing w:line="414" w:lineRule="atLeast"/>
      <w:ind w:firstLine="482"/>
      <w:jc w:val="both"/>
    </w:pPr>
    <w:rPr>
      <w:rFonts w:ascii="方正书宋简体" w:eastAsia="方正书宋简体" w:hAnsi="Calibri" w:cs="方正书宋简体"/>
      <w:color w:val="000000"/>
      <w:sz w:val="24"/>
      <w:szCs w:val="24"/>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批注框文本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616</Characters>
  <Application>Microsoft Office Word</Application>
  <DocSecurity>0</DocSecurity>
  <Lines>5</Lines>
  <Paragraphs>1</Paragraphs>
  <ScaleCrop>false</ScaleCrop>
  <Company>SkyUN.Org</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小龙哥</dc:creator>
  <cp:lastModifiedBy>Administrator</cp:lastModifiedBy>
  <cp:revision>3</cp:revision>
  <cp:lastPrinted>2020-06-02T09:57:00Z</cp:lastPrinted>
  <dcterms:created xsi:type="dcterms:W3CDTF">2022-05-25T01:15:00Z</dcterms:created>
  <dcterms:modified xsi:type="dcterms:W3CDTF">2022-05-26T01:08:00Z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DBD085B29C8A48699193D903F56722FE</vt:lpwstr>
  </property>
</Properties>
</file>